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F744AB"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10A58CB4" w:rsidR="00ED3ABD" w:rsidRPr="00550B08" w:rsidRDefault="007854AB"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w:t>
      </w:r>
      <w:r w:rsidR="009C3668">
        <w:rPr>
          <w:rStyle w:val="Hyperlink"/>
          <w:rFonts w:ascii="Arial" w:hAnsi="Arial" w:cs="Arial"/>
          <w:b/>
          <w:bCs/>
          <w:color w:val="505050"/>
          <w:sz w:val="18"/>
          <w:szCs w:val="18"/>
          <w:u w:val="none"/>
        </w:rPr>
        <w:t>1</w:t>
      </w:r>
      <w:r>
        <w:rPr>
          <w:rStyle w:val="Hyperlink"/>
          <w:rFonts w:ascii="Arial" w:hAnsi="Arial" w:cs="Arial"/>
          <w:b/>
          <w:bCs/>
          <w:color w:val="505050"/>
          <w:sz w:val="18"/>
          <w:szCs w:val="18"/>
          <w:u w:val="none"/>
        </w:rPr>
        <w:t xml:space="preserve"> October</w:t>
      </w:r>
      <w:r w:rsidR="003C4BB2" w:rsidRPr="00550B08">
        <w:rPr>
          <w:rStyle w:val="Hyperlink"/>
          <w:rFonts w:ascii="Arial" w:hAnsi="Arial" w:cs="Arial"/>
          <w:b/>
          <w:bCs/>
          <w:color w:val="505050"/>
          <w:sz w:val="18"/>
          <w:szCs w:val="18"/>
          <w:u w:val="none"/>
        </w:rPr>
        <w:t xml:space="preserve"> 2020</w:t>
      </w:r>
    </w:p>
    <w:p w14:paraId="04302EA3" w14:textId="77777777" w:rsidR="0055150D" w:rsidRDefault="0055150D" w:rsidP="00C545F0">
      <w:pPr>
        <w:jc w:val="center"/>
        <w:rPr>
          <w:rFonts w:ascii="Arial" w:hAnsi="Arial" w:cs="Arial"/>
          <w:b/>
          <w:bCs/>
          <w:sz w:val="32"/>
          <w:szCs w:val="32"/>
        </w:rPr>
      </w:pPr>
    </w:p>
    <w:p w14:paraId="2DECAAF7" w14:textId="4E8D7379" w:rsidR="00566CAE" w:rsidRDefault="009C3668" w:rsidP="00C545F0">
      <w:pPr>
        <w:jc w:val="center"/>
        <w:rPr>
          <w:rFonts w:ascii="Arial" w:hAnsi="Arial" w:cs="Arial"/>
          <w:b/>
          <w:bCs/>
          <w:sz w:val="32"/>
          <w:szCs w:val="32"/>
        </w:rPr>
      </w:pPr>
      <w:r>
        <w:rPr>
          <w:rFonts w:ascii="Arial" w:hAnsi="Arial" w:cs="Arial"/>
          <w:b/>
          <w:bCs/>
          <w:sz w:val="32"/>
          <w:szCs w:val="32"/>
        </w:rPr>
        <w:t>Pub food menus reduce in size by 24% since the coronavirus pandemic</w:t>
      </w:r>
    </w:p>
    <w:p w14:paraId="26DAE53C" w14:textId="77777777" w:rsidR="0055150D" w:rsidRPr="00550B08" w:rsidRDefault="0055150D" w:rsidP="00C545F0">
      <w:pPr>
        <w:jc w:val="center"/>
        <w:rPr>
          <w:rFonts w:ascii="Arial" w:hAnsi="Arial" w:cs="Arial"/>
        </w:rPr>
      </w:pPr>
    </w:p>
    <w:p w14:paraId="17496283" w14:textId="3A138D96" w:rsidR="009C3668" w:rsidRDefault="007446FD" w:rsidP="008E5A63">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0F1972">
        <w:rPr>
          <w:rFonts w:ascii="Arial" w:hAnsi="Arial" w:cs="Arial"/>
          <w:sz w:val="20"/>
          <w:szCs w:val="20"/>
        </w:rPr>
        <w:t xml:space="preserve">latest piece of monthly analysis from </w:t>
      </w:r>
      <w:r>
        <w:rPr>
          <w:rFonts w:ascii="Arial" w:hAnsi="Arial" w:cs="Arial"/>
          <w:sz w:val="20"/>
          <w:szCs w:val="20"/>
        </w:rPr>
        <w:t>Lumina Intelligence</w:t>
      </w:r>
      <w:r w:rsidR="0055150D">
        <w:rPr>
          <w:rFonts w:ascii="Arial" w:hAnsi="Arial" w:cs="Arial"/>
          <w:sz w:val="20"/>
          <w:szCs w:val="20"/>
        </w:rPr>
        <w:t>’s</w:t>
      </w:r>
      <w:r w:rsidR="000F1972">
        <w:rPr>
          <w:rFonts w:ascii="Arial" w:hAnsi="Arial" w:cs="Arial"/>
          <w:sz w:val="20"/>
          <w:szCs w:val="20"/>
        </w:rPr>
        <w:t xml:space="preserve"> Menu Tracker, </w:t>
      </w:r>
      <w:r w:rsidR="008E5A63">
        <w:rPr>
          <w:rFonts w:ascii="Arial" w:hAnsi="Arial" w:cs="Arial"/>
          <w:sz w:val="20"/>
          <w:szCs w:val="20"/>
        </w:rPr>
        <w:t xml:space="preserve">on average, </w:t>
      </w:r>
      <w:r w:rsidR="009C3668">
        <w:rPr>
          <w:rFonts w:ascii="Arial" w:hAnsi="Arial" w:cs="Arial"/>
          <w:sz w:val="20"/>
          <w:szCs w:val="20"/>
        </w:rPr>
        <w:t>pub/bar operators have reduced the number of items on their food menus by 24%. The average number of items on a pub menu in spring/summer (SS) 2020 was 59, down from 78 in SS 2019.</w:t>
      </w:r>
    </w:p>
    <w:p w14:paraId="0E70C786" w14:textId="421A8337" w:rsidR="009C3668" w:rsidRDefault="0061620B" w:rsidP="009C3668">
      <w:pPr>
        <w:rPr>
          <w:rFonts w:ascii="Arial" w:hAnsi="Arial" w:cs="Arial"/>
          <w:sz w:val="20"/>
          <w:szCs w:val="20"/>
        </w:rPr>
      </w:pPr>
      <w:r>
        <w:rPr>
          <w:rFonts w:ascii="Arial" w:hAnsi="Arial" w:cs="Arial"/>
          <w:sz w:val="20"/>
          <w:szCs w:val="20"/>
        </w:rPr>
        <w:t xml:space="preserve">Since lockdown measures have eased, operators </w:t>
      </w:r>
      <w:r w:rsidR="009C3668">
        <w:rPr>
          <w:rFonts w:ascii="Arial" w:hAnsi="Arial" w:cs="Arial"/>
          <w:sz w:val="20"/>
          <w:szCs w:val="20"/>
        </w:rPr>
        <w:t xml:space="preserve">across the hospitality industry have been faced with significant operational challenges, driven by strict health and safety guidelines and reduced capacities. </w:t>
      </w:r>
      <w:r w:rsidR="009C3668" w:rsidRPr="009C3668">
        <w:rPr>
          <w:rFonts w:ascii="Arial" w:hAnsi="Arial" w:cs="Arial"/>
          <w:sz w:val="20"/>
          <w:szCs w:val="20"/>
        </w:rPr>
        <w:t>Smaller menus are a key way to</w:t>
      </w:r>
      <w:r w:rsidR="009C3668">
        <w:rPr>
          <w:rFonts w:ascii="Arial" w:hAnsi="Arial" w:cs="Arial"/>
          <w:sz w:val="20"/>
          <w:szCs w:val="20"/>
        </w:rPr>
        <w:t xml:space="preserve"> </w:t>
      </w:r>
      <w:r w:rsidR="009C3668" w:rsidRPr="009C3668">
        <w:rPr>
          <w:rFonts w:ascii="Arial" w:hAnsi="Arial" w:cs="Arial"/>
          <w:sz w:val="20"/>
          <w:szCs w:val="20"/>
        </w:rPr>
        <w:t>simplify operations and ensure</w:t>
      </w:r>
      <w:r w:rsidR="009C3668">
        <w:rPr>
          <w:rFonts w:ascii="Arial" w:hAnsi="Arial" w:cs="Arial"/>
          <w:sz w:val="20"/>
          <w:szCs w:val="20"/>
        </w:rPr>
        <w:t xml:space="preserve"> </w:t>
      </w:r>
      <w:r w:rsidR="009C3668" w:rsidRPr="009C3668">
        <w:rPr>
          <w:rFonts w:ascii="Arial" w:hAnsi="Arial" w:cs="Arial"/>
          <w:sz w:val="20"/>
          <w:szCs w:val="20"/>
        </w:rPr>
        <w:t>consistent standards, speed up</w:t>
      </w:r>
      <w:r w:rsidR="009C3668">
        <w:rPr>
          <w:rFonts w:ascii="Arial" w:hAnsi="Arial" w:cs="Arial"/>
          <w:sz w:val="20"/>
          <w:szCs w:val="20"/>
        </w:rPr>
        <w:t xml:space="preserve"> </w:t>
      </w:r>
      <w:r w:rsidR="009C3668" w:rsidRPr="009C3668">
        <w:rPr>
          <w:rFonts w:ascii="Arial" w:hAnsi="Arial" w:cs="Arial"/>
          <w:sz w:val="20"/>
          <w:szCs w:val="20"/>
        </w:rPr>
        <w:t>food preparation time and help</w:t>
      </w:r>
      <w:r w:rsidR="009C3668">
        <w:rPr>
          <w:rFonts w:ascii="Arial" w:hAnsi="Arial" w:cs="Arial"/>
          <w:sz w:val="20"/>
          <w:szCs w:val="20"/>
        </w:rPr>
        <w:t xml:space="preserve"> </w:t>
      </w:r>
      <w:r w:rsidR="009C3668" w:rsidRPr="009C3668">
        <w:rPr>
          <w:rFonts w:ascii="Arial" w:hAnsi="Arial" w:cs="Arial"/>
          <w:sz w:val="20"/>
          <w:szCs w:val="20"/>
        </w:rPr>
        <w:t>employees social distance.</w:t>
      </w:r>
    </w:p>
    <w:p w14:paraId="3354460B" w14:textId="574DA8C2" w:rsidR="009C3668" w:rsidRDefault="007D197C" w:rsidP="00FB2C7F">
      <w:pPr>
        <w:rPr>
          <w:rFonts w:ascii="Arial" w:hAnsi="Arial" w:cs="Arial"/>
          <w:sz w:val="20"/>
          <w:szCs w:val="20"/>
        </w:rPr>
      </w:pPr>
      <w:r>
        <w:rPr>
          <w:rFonts w:ascii="Arial" w:hAnsi="Arial" w:cs="Arial"/>
          <w:sz w:val="20"/>
          <w:szCs w:val="20"/>
        </w:rPr>
        <w:t xml:space="preserve">In addition to a reduction in menu size, </w:t>
      </w:r>
      <w:r w:rsidR="00FB2C7F">
        <w:rPr>
          <w:rFonts w:ascii="Arial" w:hAnsi="Arial" w:cs="Arial"/>
          <w:sz w:val="20"/>
          <w:szCs w:val="20"/>
        </w:rPr>
        <w:t xml:space="preserve">64% of same-line dishes on pub menus have increased in price between SS 2020 and SS 2019. </w:t>
      </w:r>
      <w:r w:rsidR="00FB2C7F" w:rsidRPr="00FB2C7F">
        <w:rPr>
          <w:rFonts w:ascii="Arial" w:hAnsi="Arial" w:cs="Arial"/>
          <w:sz w:val="20"/>
          <w:szCs w:val="20"/>
        </w:rPr>
        <w:t>Pub channel menu pricing has</w:t>
      </w:r>
      <w:r w:rsidR="00FB2C7F">
        <w:rPr>
          <w:rFonts w:ascii="Arial" w:hAnsi="Arial" w:cs="Arial"/>
          <w:sz w:val="20"/>
          <w:szCs w:val="20"/>
        </w:rPr>
        <w:t xml:space="preserve"> </w:t>
      </w:r>
      <w:r w:rsidR="00FB2C7F" w:rsidRPr="00FB2C7F">
        <w:rPr>
          <w:rFonts w:ascii="Arial" w:hAnsi="Arial" w:cs="Arial"/>
          <w:sz w:val="20"/>
          <w:szCs w:val="20"/>
        </w:rPr>
        <w:t>increased at a significantly higher</w:t>
      </w:r>
      <w:r w:rsidR="00FB2C7F">
        <w:rPr>
          <w:rFonts w:ascii="Arial" w:hAnsi="Arial" w:cs="Arial"/>
          <w:sz w:val="20"/>
          <w:szCs w:val="20"/>
        </w:rPr>
        <w:t xml:space="preserve"> </w:t>
      </w:r>
      <w:r w:rsidR="00FB2C7F" w:rsidRPr="00FB2C7F">
        <w:rPr>
          <w:rFonts w:ascii="Arial" w:hAnsi="Arial" w:cs="Arial"/>
          <w:sz w:val="20"/>
          <w:szCs w:val="20"/>
        </w:rPr>
        <w:t>rate this year from 2.9% to 5.4%.</w:t>
      </w:r>
      <w:r w:rsidR="00FB2C7F">
        <w:rPr>
          <w:rFonts w:ascii="Arial" w:hAnsi="Arial" w:cs="Arial"/>
          <w:sz w:val="20"/>
          <w:szCs w:val="20"/>
        </w:rPr>
        <w:t xml:space="preserve"> </w:t>
      </w:r>
      <w:r w:rsidR="00FB2C7F" w:rsidRPr="00FB2C7F">
        <w:rPr>
          <w:rFonts w:ascii="Arial" w:hAnsi="Arial" w:cs="Arial"/>
          <w:sz w:val="20"/>
          <w:szCs w:val="20"/>
        </w:rPr>
        <w:t>Operators are looking to offset lost</w:t>
      </w:r>
      <w:r w:rsidR="00FB2C7F">
        <w:rPr>
          <w:rFonts w:ascii="Arial" w:hAnsi="Arial" w:cs="Arial"/>
          <w:sz w:val="20"/>
          <w:szCs w:val="20"/>
        </w:rPr>
        <w:t xml:space="preserve"> </w:t>
      </w:r>
      <w:r w:rsidR="00FB2C7F" w:rsidRPr="00FB2C7F">
        <w:rPr>
          <w:rFonts w:ascii="Arial" w:hAnsi="Arial" w:cs="Arial"/>
          <w:sz w:val="20"/>
          <w:szCs w:val="20"/>
        </w:rPr>
        <w:t>revenue from closures and</w:t>
      </w:r>
      <w:r w:rsidR="00FB2C7F">
        <w:rPr>
          <w:rFonts w:ascii="Arial" w:hAnsi="Arial" w:cs="Arial"/>
          <w:sz w:val="20"/>
          <w:szCs w:val="20"/>
        </w:rPr>
        <w:t xml:space="preserve"> </w:t>
      </w:r>
      <w:r w:rsidR="00FB2C7F" w:rsidRPr="00FB2C7F">
        <w:rPr>
          <w:rFonts w:ascii="Arial" w:hAnsi="Arial" w:cs="Arial"/>
          <w:sz w:val="20"/>
          <w:szCs w:val="20"/>
        </w:rPr>
        <w:t>capacity restrictions.</w:t>
      </w:r>
    </w:p>
    <w:p w14:paraId="6D8FFFBF" w14:textId="2AB7FD74" w:rsidR="00FB2C7F" w:rsidRDefault="00FB2C7F" w:rsidP="00E734FF">
      <w:pPr>
        <w:rPr>
          <w:rFonts w:ascii="Arial" w:hAnsi="Arial" w:cs="Arial"/>
          <w:sz w:val="20"/>
          <w:szCs w:val="20"/>
        </w:rPr>
      </w:pPr>
      <w:r>
        <w:rPr>
          <w:rFonts w:ascii="Arial" w:hAnsi="Arial" w:cs="Arial"/>
          <w:sz w:val="20"/>
          <w:szCs w:val="20"/>
        </w:rPr>
        <w:t>On pub food menus, items tagged as vegan now account for, on average, 13% of a pub menu – up from 11% in SS 2019. The trend towards veganism continues to gather pace, with chain restaurants reacting quickly and putting pressure on the pub channel to follow suit, which they are.</w:t>
      </w:r>
    </w:p>
    <w:p w14:paraId="2E0EFADD" w14:textId="0C2FD10E" w:rsidR="00B54F43" w:rsidRDefault="008E5A63" w:rsidP="00E734FF">
      <w:pPr>
        <w:rPr>
          <w:rFonts w:ascii="Arial" w:hAnsi="Arial" w:cs="Arial"/>
          <w:i/>
          <w:iCs/>
          <w:sz w:val="20"/>
          <w:szCs w:val="20"/>
        </w:rPr>
      </w:pPr>
      <w:r>
        <w:rPr>
          <w:rFonts w:ascii="Arial" w:hAnsi="Arial" w:cs="Arial"/>
          <w:sz w:val="20"/>
          <w:szCs w:val="20"/>
        </w:rPr>
        <w:t>Katherine Prowse</w:t>
      </w:r>
      <w:r w:rsidR="007446FD" w:rsidRPr="007446FD">
        <w:rPr>
          <w:rFonts w:ascii="Arial" w:hAnsi="Arial" w:cs="Arial"/>
          <w:sz w:val="20"/>
          <w:szCs w:val="20"/>
        </w:rPr>
        <w:t xml:space="preserve">, </w:t>
      </w:r>
      <w:r>
        <w:rPr>
          <w:rFonts w:ascii="Arial" w:hAnsi="Arial" w:cs="Arial"/>
          <w:sz w:val="20"/>
          <w:szCs w:val="20"/>
        </w:rPr>
        <w:t>Insight Manager</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sidR="00FB2C7F">
        <w:rPr>
          <w:rFonts w:ascii="Arial" w:hAnsi="Arial" w:cs="Arial"/>
          <w:i/>
          <w:iCs/>
          <w:sz w:val="20"/>
          <w:szCs w:val="20"/>
        </w:rPr>
        <w:t xml:space="preserve">The pub and bar market in the UK has been one of the industries impacted most by the coronavirus pandemic. Temporary closures due to lockdown, and significant challenges and reduced footfall since, has seen sales plummet. As a result, we are seeing operators simplify their menus in order to maintain high standards, but also manage costs and the safety measures imposed. We have also seen prices increase at a significantly higher rate than last year, as </w:t>
      </w:r>
      <w:r w:rsidR="00F744AB">
        <w:rPr>
          <w:rFonts w:ascii="Arial" w:hAnsi="Arial" w:cs="Arial"/>
          <w:i/>
          <w:iCs/>
          <w:sz w:val="20"/>
          <w:szCs w:val="20"/>
        </w:rPr>
        <w:t>operators look to recoup income lost during the lockdown period.</w:t>
      </w:r>
      <w:bookmarkStart w:id="0" w:name="_GoBack"/>
      <w:bookmarkEnd w:id="0"/>
      <w:r w:rsidR="00691E88">
        <w:rPr>
          <w:rFonts w:ascii="Arial" w:hAnsi="Arial" w:cs="Arial"/>
          <w:i/>
          <w:iCs/>
          <w:sz w:val="20"/>
          <w:szCs w:val="20"/>
        </w:rPr>
        <w:t>”</w:t>
      </w:r>
      <w:r w:rsidR="008D5C4F">
        <w:rPr>
          <w:rFonts w:ascii="Arial" w:hAnsi="Arial" w:cs="Arial"/>
          <w:i/>
          <w:iCs/>
          <w:sz w:val="20"/>
          <w:szCs w:val="20"/>
        </w:rPr>
        <w:t xml:space="preserve">  </w:t>
      </w:r>
    </w:p>
    <w:p w14:paraId="6D3F34F0" w14:textId="2975781C" w:rsidR="003E204B" w:rsidRDefault="00B54F43" w:rsidP="007446FD">
      <w:pPr>
        <w:rPr>
          <w:rFonts w:ascii="Arial" w:hAnsi="Arial" w:cs="Arial"/>
          <w:b/>
          <w:bCs/>
        </w:rPr>
      </w:pPr>
      <w:r>
        <w:rPr>
          <w:rFonts w:ascii="Arial" w:hAnsi="Arial" w:cs="Arial"/>
          <w:sz w:val="20"/>
          <w:szCs w:val="20"/>
        </w:rPr>
        <w:t xml:space="preserve">Find out more about Lumina Intelligence’s Menu Tracker </w:t>
      </w:r>
      <w:hyperlink r:id="rId7" w:history="1">
        <w:r w:rsidRPr="00B54F43">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608A3CE4" w14:textId="4DCCD871" w:rsidR="00ED2C5E" w:rsidRDefault="004B3902" w:rsidP="004B3902">
      <w:pPr>
        <w:rPr>
          <w:rFonts w:ascii="Arial" w:hAnsi="Arial" w:cs="Arial"/>
          <w:sz w:val="20"/>
          <w:szCs w:val="20"/>
        </w:rPr>
      </w:pPr>
      <w:r w:rsidRPr="004B3902">
        <w:rPr>
          <w:rFonts w:ascii="Arial" w:hAnsi="Arial" w:cs="Arial"/>
          <w:sz w:val="20"/>
          <w:szCs w:val="20"/>
        </w:rPr>
        <w:t>Data</w:t>
      </w:r>
      <w:r>
        <w:rPr>
          <w:rFonts w:ascii="Arial" w:hAnsi="Arial" w:cs="Arial"/>
          <w:sz w:val="20"/>
          <w:szCs w:val="20"/>
        </w:rPr>
        <w:t xml:space="preserve"> for this report has been collated using the Lumina Intelligence Menu Tracker, which is a d</w:t>
      </w:r>
      <w:r w:rsidRPr="004B3902">
        <w:rPr>
          <w:rFonts w:ascii="Arial" w:hAnsi="Arial" w:cs="Arial"/>
          <w:sz w:val="20"/>
          <w:szCs w:val="20"/>
        </w:rPr>
        <w:t>atabase of over half a million menu items</w:t>
      </w:r>
      <w:r>
        <w:rPr>
          <w:rFonts w:ascii="Arial" w:hAnsi="Arial" w:cs="Arial"/>
          <w:sz w:val="20"/>
          <w:szCs w:val="20"/>
        </w:rPr>
        <w:t xml:space="preserve"> across over 150 different foodservice operators.</w:t>
      </w:r>
    </w:p>
    <w:p w14:paraId="4698472F" w14:textId="13F4C6EF" w:rsidR="004B3902" w:rsidRDefault="004B3902" w:rsidP="004B3902">
      <w:pPr>
        <w:rPr>
          <w:rFonts w:ascii="Arial" w:hAnsi="Arial" w:cs="Arial"/>
          <w:sz w:val="20"/>
          <w:szCs w:val="20"/>
        </w:rPr>
      </w:pPr>
      <w:r>
        <w:rPr>
          <w:rFonts w:ascii="Arial" w:hAnsi="Arial" w:cs="Arial"/>
          <w:sz w:val="20"/>
          <w:szCs w:val="20"/>
        </w:rPr>
        <w:t>Within this piece of analysis:</w:t>
      </w:r>
    </w:p>
    <w:p w14:paraId="2B22EE7A" w14:textId="77777777" w:rsidR="00EF7048" w:rsidRPr="00EF7048" w:rsidRDefault="00EF7048" w:rsidP="00EF7048">
      <w:pPr>
        <w:pStyle w:val="ListParagraph"/>
        <w:numPr>
          <w:ilvl w:val="0"/>
          <w:numId w:val="7"/>
        </w:numPr>
        <w:rPr>
          <w:rFonts w:ascii="Arial" w:hAnsi="Arial" w:cs="Arial"/>
          <w:sz w:val="20"/>
          <w:szCs w:val="20"/>
        </w:rPr>
      </w:pPr>
      <w:r w:rsidRPr="00EF7048">
        <w:rPr>
          <w:rFonts w:ascii="Arial" w:hAnsi="Arial" w:cs="Arial"/>
          <w:sz w:val="20"/>
          <w:szCs w:val="20"/>
        </w:rPr>
        <w:t>A sample of 25 operators from the managed pub/bar channel</w:t>
      </w:r>
    </w:p>
    <w:p w14:paraId="4E12E232" w14:textId="77777777" w:rsidR="00EF7048" w:rsidRDefault="00EF7048" w:rsidP="00EF7048">
      <w:pPr>
        <w:pStyle w:val="ListParagraph"/>
        <w:numPr>
          <w:ilvl w:val="0"/>
          <w:numId w:val="7"/>
        </w:numPr>
        <w:rPr>
          <w:rFonts w:ascii="Arial" w:hAnsi="Arial" w:cs="Arial"/>
          <w:sz w:val="20"/>
          <w:szCs w:val="20"/>
        </w:rPr>
      </w:pPr>
      <w:r w:rsidRPr="00EF7048">
        <w:rPr>
          <w:rFonts w:ascii="Arial" w:hAnsi="Arial" w:cs="Arial"/>
          <w:sz w:val="20"/>
          <w:szCs w:val="20"/>
        </w:rPr>
        <w:t>All data is taken from a site within the operators “brand standard region”, i.e.</w:t>
      </w:r>
      <w:r>
        <w:rPr>
          <w:rFonts w:ascii="Arial" w:hAnsi="Arial" w:cs="Arial"/>
          <w:sz w:val="20"/>
          <w:szCs w:val="20"/>
        </w:rPr>
        <w:t xml:space="preserve"> </w:t>
      </w:r>
      <w:r w:rsidRPr="00EF7048">
        <w:rPr>
          <w:rFonts w:ascii="Arial" w:hAnsi="Arial" w:cs="Arial"/>
          <w:sz w:val="20"/>
          <w:szCs w:val="20"/>
        </w:rPr>
        <w:t>the region with the highest number of sites.</w:t>
      </w:r>
    </w:p>
    <w:p w14:paraId="5B5CE689" w14:textId="77777777" w:rsidR="00EF7048" w:rsidRDefault="00EF7048" w:rsidP="00EF7048">
      <w:pPr>
        <w:pStyle w:val="ListParagraph"/>
        <w:numPr>
          <w:ilvl w:val="0"/>
          <w:numId w:val="7"/>
        </w:numPr>
        <w:rPr>
          <w:rFonts w:ascii="Arial" w:hAnsi="Arial" w:cs="Arial"/>
          <w:sz w:val="20"/>
          <w:szCs w:val="20"/>
        </w:rPr>
      </w:pPr>
      <w:r w:rsidRPr="00EF7048">
        <w:rPr>
          <w:rFonts w:ascii="Arial" w:hAnsi="Arial" w:cs="Arial"/>
          <w:sz w:val="20"/>
          <w:szCs w:val="20"/>
        </w:rPr>
        <w:t>Only same line dishes are used for price analysis</w:t>
      </w:r>
    </w:p>
    <w:p w14:paraId="0017A17A" w14:textId="5C62B8AC" w:rsidR="007854AB" w:rsidRPr="00EF7048" w:rsidRDefault="00EF7048" w:rsidP="00EF7048">
      <w:pPr>
        <w:pStyle w:val="ListParagraph"/>
        <w:numPr>
          <w:ilvl w:val="0"/>
          <w:numId w:val="7"/>
        </w:numPr>
        <w:rPr>
          <w:rFonts w:ascii="Arial" w:hAnsi="Arial" w:cs="Arial"/>
          <w:sz w:val="20"/>
          <w:szCs w:val="20"/>
        </w:rPr>
      </w:pPr>
      <w:r w:rsidRPr="00EF7048">
        <w:rPr>
          <w:rFonts w:ascii="Arial" w:hAnsi="Arial" w:cs="Arial"/>
          <w:sz w:val="20"/>
          <w:szCs w:val="20"/>
        </w:rPr>
        <w:t>Same line dishes: Dishes retained on menus from Spring/Summer 2019 to</w:t>
      </w:r>
      <w:r>
        <w:rPr>
          <w:rFonts w:ascii="Arial" w:hAnsi="Arial" w:cs="Arial"/>
          <w:sz w:val="20"/>
          <w:szCs w:val="20"/>
        </w:rPr>
        <w:t xml:space="preserve"> </w:t>
      </w:r>
      <w:r w:rsidRPr="00EF7048">
        <w:rPr>
          <w:rFonts w:ascii="Arial" w:hAnsi="Arial" w:cs="Arial"/>
          <w:sz w:val="20"/>
          <w:szCs w:val="20"/>
        </w:rPr>
        <w:t>Spring/Summer 2020 with the same dish name and description</w:t>
      </w:r>
    </w:p>
    <w:p w14:paraId="339A2A74" w14:textId="77777777" w:rsidR="007854AB" w:rsidRDefault="007854AB">
      <w:pPr>
        <w:rPr>
          <w:rFonts w:ascii="Arial" w:hAnsi="Arial" w:cs="Arial"/>
          <w:b/>
          <w:bCs/>
          <w:sz w:val="20"/>
          <w:szCs w:val="20"/>
        </w:rPr>
      </w:pP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F744AB"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0F1972"/>
    <w:rsid w:val="00113451"/>
    <w:rsid w:val="00116246"/>
    <w:rsid w:val="001249C3"/>
    <w:rsid w:val="001C50C1"/>
    <w:rsid w:val="001C5B98"/>
    <w:rsid w:val="001C65B6"/>
    <w:rsid w:val="001C7BF1"/>
    <w:rsid w:val="00214D95"/>
    <w:rsid w:val="00261F91"/>
    <w:rsid w:val="002A0F0F"/>
    <w:rsid w:val="002E7454"/>
    <w:rsid w:val="002F0BB4"/>
    <w:rsid w:val="002F7EAF"/>
    <w:rsid w:val="00302E10"/>
    <w:rsid w:val="00363346"/>
    <w:rsid w:val="003C4BB2"/>
    <w:rsid w:val="003E204B"/>
    <w:rsid w:val="0044412F"/>
    <w:rsid w:val="004B3902"/>
    <w:rsid w:val="004D23F6"/>
    <w:rsid w:val="004E551E"/>
    <w:rsid w:val="004F1FF8"/>
    <w:rsid w:val="00550B08"/>
    <w:rsid w:val="0055150D"/>
    <w:rsid w:val="00553497"/>
    <w:rsid w:val="00566CAE"/>
    <w:rsid w:val="005B7E51"/>
    <w:rsid w:val="00604B4A"/>
    <w:rsid w:val="0061620B"/>
    <w:rsid w:val="0064772D"/>
    <w:rsid w:val="006562DA"/>
    <w:rsid w:val="00664850"/>
    <w:rsid w:val="00691E88"/>
    <w:rsid w:val="006E79FF"/>
    <w:rsid w:val="00720ABB"/>
    <w:rsid w:val="007221DF"/>
    <w:rsid w:val="007229E3"/>
    <w:rsid w:val="007402DC"/>
    <w:rsid w:val="007446FD"/>
    <w:rsid w:val="00755025"/>
    <w:rsid w:val="0076037A"/>
    <w:rsid w:val="007854AB"/>
    <w:rsid w:val="007D197C"/>
    <w:rsid w:val="007F3C85"/>
    <w:rsid w:val="00813785"/>
    <w:rsid w:val="008249B4"/>
    <w:rsid w:val="008276B8"/>
    <w:rsid w:val="00846DDB"/>
    <w:rsid w:val="00862CCB"/>
    <w:rsid w:val="008A46AD"/>
    <w:rsid w:val="008D4655"/>
    <w:rsid w:val="008D5C4F"/>
    <w:rsid w:val="008E317A"/>
    <w:rsid w:val="008E5A63"/>
    <w:rsid w:val="009A6775"/>
    <w:rsid w:val="009C3668"/>
    <w:rsid w:val="009C613A"/>
    <w:rsid w:val="009D1543"/>
    <w:rsid w:val="00A935A1"/>
    <w:rsid w:val="00AD236E"/>
    <w:rsid w:val="00AE6B2F"/>
    <w:rsid w:val="00B06987"/>
    <w:rsid w:val="00B06B5C"/>
    <w:rsid w:val="00B414CE"/>
    <w:rsid w:val="00B46E6F"/>
    <w:rsid w:val="00B54F43"/>
    <w:rsid w:val="00BB4747"/>
    <w:rsid w:val="00C16ADB"/>
    <w:rsid w:val="00C270FD"/>
    <w:rsid w:val="00C30C1F"/>
    <w:rsid w:val="00C4785A"/>
    <w:rsid w:val="00C545F0"/>
    <w:rsid w:val="00C77C17"/>
    <w:rsid w:val="00C86028"/>
    <w:rsid w:val="00CE6B8A"/>
    <w:rsid w:val="00D25202"/>
    <w:rsid w:val="00D308D1"/>
    <w:rsid w:val="00E214AC"/>
    <w:rsid w:val="00E56A95"/>
    <w:rsid w:val="00E72427"/>
    <w:rsid w:val="00E734FF"/>
    <w:rsid w:val="00EA1B39"/>
    <w:rsid w:val="00ED2C5E"/>
    <w:rsid w:val="00ED3ABD"/>
    <w:rsid w:val="00EF7048"/>
    <w:rsid w:val="00F16921"/>
    <w:rsid w:val="00F744AB"/>
    <w:rsid w:val="00FB2C7F"/>
    <w:rsid w:val="00FC1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menu-tra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4</cp:revision>
  <dcterms:created xsi:type="dcterms:W3CDTF">2020-10-20T13:40:00Z</dcterms:created>
  <dcterms:modified xsi:type="dcterms:W3CDTF">2020-10-20T15:29:00Z</dcterms:modified>
</cp:coreProperties>
</file>